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FDC01A0" w:rsidR="00F31260" w:rsidRPr="007A165A" w:rsidRDefault="00000000">
      <w:pPr>
        <w:pStyle w:val="Nzev"/>
        <w:jc w:val="center"/>
        <w:rPr>
          <w:sz w:val="56"/>
          <w:szCs w:val="56"/>
        </w:rPr>
      </w:pPr>
      <w:bookmarkStart w:id="0" w:name="_qag4u7p6hle6" w:colFirst="0" w:colLast="0"/>
      <w:bookmarkEnd w:id="0"/>
      <w:r w:rsidRPr="007A165A">
        <w:rPr>
          <w:sz w:val="56"/>
          <w:szCs w:val="56"/>
        </w:rPr>
        <w:t xml:space="preserve">Obchodní podmínky pro návštěvníky </w:t>
      </w:r>
      <w:r w:rsidR="008819DB" w:rsidRPr="007A165A">
        <w:rPr>
          <w:sz w:val="56"/>
          <w:szCs w:val="56"/>
        </w:rPr>
        <w:t>Rozkopni.to</w:t>
      </w:r>
    </w:p>
    <w:p w14:paraId="00000003" w14:textId="77777777" w:rsidR="00F31260" w:rsidRDefault="00F31260"/>
    <w:p w14:paraId="00000005" w14:textId="77777777" w:rsidR="00F31260" w:rsidRDefault="00F31260"/>
    <w:p w14:paraId="00000006" w14:textId="77777777" w:rsidR="00F31260" w:rsidRDefault="00000000">
      <w:pPr>
        <w:pStyle w:val="Nadpis2"/>
      </w:pPr>
      <w:bookmarkStart w:id="1" w:name="_9b5zbuque311" w:colFirst="0" w:colLast="0"/>
      <w:bookmarkEnd w:id="1"/>
      <w:r>
        <w:t>1. ÚVODNÍ USTANOVENÍ</w:t>
      </w:r>
    </w:p>
    <w:p w14:paraId="00000007" w14:textId="1EF7D444" w:rsidR="00F31260" w:rsidRDefault="00000000">
      <w:pPr>
        <w:numPr>
          <w:ilvl w:val="0"/>
          <w:numId w:val="3"/>
        </w:numPr>
      </w:pPr>
      <w:r>
        <w:t xml:space="preserve">Konferenci </w:t>
      </w:r>
      <w:r w:rsidR="00884E82">
        <w:t>Rozkopni.to</w:t>
      </w:r>
      <w:r>
        <w:t xml:space="preserve"> pořádá společnost:</w:t>
      </w:r>
      <w:r>
        <w:br/>
        <w:t xml:space="preserve"> dále jen “pořadatel”</w:t>
      </w:r>
    </w:p>
    <w:p w14:paraId="00000008" w14:textId="3948DEE0" w:rsidR="00F31260" w:rsidRDefault="00000000">
      <w:pPr>
        <w:numPr>
          <w:ilvl w:val="0"/>
          <w:numId w:val="3"/>
        </w:numPr>
      </w:pPr>
      <w:proofErr w:type="spellStart"/>
      <w:r>
        <w:t>Obchodni</w:t>
      </w:r>
      <w:proofErr w:type="spellEnd"/>
      <w:r>
        <w:t xml:space="preserve">́ </w:t>
      </w:r>
      <w:proofErr w:type="spellStart"/>
      <w:r>
        <w:t>podmínky</w:t>
      </w:r>
      <w:proofErr w:type="spellEnd"/>
      <w:r>
        <w:t xml:space="preserve"> upravují průběh akce </w:t>
      </w:r>
      <w:r w:rsidR="00884E82">
        <w:t>Rozkopni.to</w:t>
      </w:r>
      <w:r>
        <w:t xml:space="preserve"> </w:t>
      </w:r>
      <w:proofErr w:type="spellStart"/>
      <w:r>
        <w:t>konajíci</w:t>
      </w:r>
      <w:proofErr w:type="spellEnd"/>
      <w:r>
        <w:t xml:space="preserve">́ se </w:t>
      </w:r>
      <w:r w:rsidR="00884E82">
        <w:t>15</w:t>
      </w:r>
      <w:r>
        <w:t xml:space="preserve">. </w:t>
      </w:r>
      <w:r w:rsidR="00884E82">
        <w:t>března</w:t>
      </w:r>
      <w:r>
        <w:t xml:space="preserve"> 202</w:t>
      </w:r>
      <w:r w:rsidR="00884E82">
        <w:t>4</w:t>
      </w:r>
      <w:r>
        <w:t xml:space="preserve"> v Ostravě.</w:t>
      </w:r>
    </w:p>
    <w:p w14:paraId="00000019" w14:textId="77777777" w:rsidR="00F31260" w:rsidRDefault="00F31260">
      <w:bookmarkStart w:id="2" w:name="_7f38zk7d0n2f" w:colFirst="0" w:colLast="0"/>
      <w:bookmarkStart w:id="3" w:name="_607qwxsqd5h9" w:colFirst="0" w:colLast="0"/>
      <w:bookmarkStart w:id="4" w:name="_7jmcwljkgwlj" w:colFirst="0" w:colLast="0"/>
      <w:bookmarkStart w:id="5" w:name="_tvritv49zhth" w:colFirst="0" w:colLast="0"/>
      <w:bookmarkEnd w:id="2"/>
      <w:bookmarkEnd w:id="3"/>
      <w:bookmarkEnd w:id="4"/>
      <w:bookmarkEnd w:id="5"/>
    </w:p>
    <w:p w14:paraId="0000001A" w14:textId="44E7F40F" w:rsidR="00F31260" w:rsidRDefault="00884E82">
      <w:pPr>
        <w:pStyle w:val="Nadpis2"/>
      </w:pPr>
      <w:bookmarkStart w:id="6" w:name="_pf57k8h9a1c3" w:colFirst="0" w:colLast="0"/>
      <w:bookmarkEnd w:id="6"/>
      <w:r>
        <w:t>2</w:t>
      </w:r>
      <w:r w:rsidR="00000000">
        <w:t>. SOUHLAS ÚČASTNÍKA</w:t>
      </w:r>
    </w:p>
    <w:p w14:paraId="0000001B" w14:textId="25E4A730" w:rsidR="00F31260" w:rsidRDefault="00000000">
      <w:pPr>
        <w:numPr>
          <w:ilvl w:val="0"/>
          <w:numId w:val="4"/>
        </w:numPr>
      </w:pPr>
      <w:r>
        <w:t xml:space="preserve">Účastník konference </w:t>
      </w:r>
      <w:r w:rsidR="007A165A">
        <w:t>Rozkopni.to</w:t>
      </w:r>
      <w:r>
        <w:t xml:space="preserve"> svým vstupem do prostor konference </w:t>
      </w:r>
      <w:r w:rsidR="007A165A">
        <w:t>Vysoká škola báňská – Technická univerzita Ostrava Sokolská tř. 2416, 702 00, Ostrava</w:t>
      </w:r>
      <w:r>
        <w:t xml:space="preserve"> prohlašuje, že souhlasí s:</w:t>
      </w:r>
    </w:p>
    <w:p w14:paraId="0000001C" w14:textId="5D4DDE27" w:rsidR="00F31260" w:rsidRDefault="00000000">
      <w:pPr>
        <w:numPr>
          <w:ilvl w:val="1"/>
          <w:numId w:val="4"/>
        </w:numPr>
      </w:pPr>
      <w:r>
        <w:t xml:space="preserve">Bude se chovat v souladu s provozním řádem budovy </w:t>
      </w:r>
      <w:r w:rsidR="007A165A">
        <w:t>VŠB-TU Ostrava</w:t>
      </w:r>
      <w:r>
        <w:t>, bude respektovat výhradní zákaz kouření v celém prostoru.</w:t>
      </w:r>
    </w:p>
    <w:p w14:paraId="0000001D" w14:textId="34BBACEF" w:rsidR="00F31260" w:rsidRDefault="00000000">
      <w:pPr>
        <w:numPr>
          <w:ilvl w:val="1"/>
          <w:numId w:val="4"/>
        </w:numPr>
      </w:pPr>
      <w:r>
        <w:t xml:space="preserve">Nese odpovědnost za škody, které úmyslně či neúmyslně způsobí Pořadateli, provozovatelům </w:t>
      </w:r>
      <w:r w:rsidR="00EA2183">
        <w:t>VŠB-TU Ostrava</w:t>
      </w:r>
      <w:r>
        <w:t xml:space="preserve"> či sponzorům konference.</w:t>
      </w:r>
    </w:p>
    <w:p w14:paraId="0000001E" w14:textId="77777777" w:rsidR="00F31260" w:rsidRDefault="00000000">
      <w:pPr>
        <w:numPr>
          <w:ilvl w:val="1"/>
          <w:numId w:val="4"/>
        </w:numPr>
      </w:pPr>
      <w:r>
        <w:t>Souhlasí s možností zachycení na fotografiích či videích Pořadatele, které mohou být použity k následným marketingovým účelům Pořadatele.</w:t>
      </w:r>
    </w:p>
    <w:p w14:paraId="0000001F" w14:textId="77777777" w:rsidR="00F31260" w:rsidRDefault="00F31260"/>
    <w:p w14:paraId="00000020" w14:textId="30AA8EC2" w:rsidR="00F31260" w:rsidRDefault="00884E82">
      <w:pPr>
        <w:pStyle w:val="Nadpis2"/>
      </w:pPr>
      <w:bookmarkStart w:id="7" w:name="_9sf4y6bk52x3" w:colFirst="0" w:colLast="0"/>
      <w:bookmarkEnd w:id="7"/>
      <w:r>
        <w:t>3</w:t>
      </w:r>
      <w:r w:rsidR="00000000">
        <w:t>. OSOBNÍ ÚDAJE</w:t>
      </w:r>
    </w:p>
    <w:p w14:paraId="00000021" w14:textId="3BDB8AA9" w:rsidR="00F31260" w:rsidRDefault="00000000">
      <w:pPr>
        <w:numPr>
          <w:ilvl w:val="0"/>
          <w:numId w:val="5"/>
        </w:numPr>
      </w:pPr>
      <w:r>
        <w:t>Na</w:t>
      </w:r>
      <w:r w:rsidR="00884E82">
        <w:t xml:space="preserve"> </w:t>
      </w:r>
      <w:proofErr w:type="spellStart"/>
      <w:r>
        <w:t>účastníky</w:t>
      </w:r>
      <w:proofErr w:type="spellEnd"/>
      <w:r>
        <w:t xml:space="preserve"> </w:t>
      </w:r>
      <w:proofErr w:type="spellStart"/>
      <w:r>
        <w:t>vzdělávaci</w:t>
      </w:r>
      <w:proofErr w:type="spellEnd"/>
      <w:r>
        <w:t xml:space="preserve">́ akce, </w:t>
      </w:r>
      <w:proofErr w:type="spellStart"/>
      <w:r>
        <w:t>kteři</w:t>
      </w:r>
      <w:proofErr w:type="spellEnd"/>
      <w:r>
        <w:t xml:space="preserve">́ jsou </w:t>
      </w:r>
      <w:proofErr w:type="spellStart"/>
      <w:r>
        <w:t>fyzickými</w:t>
      </w:r>
      <w:proofErr w:type="spellEnd"/>
      <w:r>
        <w:t xml:space="preserve"> osobami, se vztahují </w:t>
      </w:r>
      <w:proofErr w:type="spellStart"/>
      <w:r>
        <w:t>Zásady</w:t>
      </w:r>
      <w:proofErr w:type="spellEnd"/>
      <w:r>
        <w:t xml:space="preserve"> ochrany </w:t>
      </w:r>
      <w:proofErr w:type="spellStart"/>
      <w:r>
        <w:t>osobních</w:t>
      </w:r>
      <w:proofErr w:type="spellEnd"/>
      <w:r>
        <w:t xml:space="preserve"> </w:t>
      </w:r>
      <w:proofErr w:type="spellStart"/>
      <w:r>
        <w:t>údaju</w:t>
      </w:r>
      <w:proofErr w:type="spellEnd"/>
      <w:r>
        <w:t xml:space="preserve">̊, </w:t>
      </w:r>
      <w:proofErr w:type="spellStart"/>
      <w:r>
        <w:t>ktere</w:t>
      </w:r>
      <w:proofErr w:type="spellEnd"/>
      <w:r>
        <w:t xml:space="preserve">́ jsou </w:t>
      </w:r>
      <w:proofErr w:type="spellStart"/>
      <w:r>
        <w:t>součásti</w:t>
      </w:r>
      <w:proofErr w:type="spellEnd"/>
      <w:r>
        <w:t xml:space="preserve">́ </w:t>
      </w:r>
      <w:proofErr w:type="spellStart"/>
      <w:r>
        <w:t>těchto</w:t>
      </w:r>
      <w:proofErr w:type="spellEnd"/>
      <w:r>
        <w:t xml:space="preserve"> </w:t>
      </w:r>
      <w:proofErr w:type="spellStart"/>
      <w:r>
        <w:t>podmínek</w:t>
      </w:r>
      <w:proofErr w:type="spellEnd"/>
      <w:r>
        <w:t>.</w:t>
      </w:r>
    </w:p>
    <w:p w14:paraId="00000022" w14:textId="77777777" w:rsidR="00F31260" w:rsidRDefault="00F31260"/>
    <w:p w14:paraId="00000023" w14:textId="43E79CF0" w:rsidR="00F31260" w:rsidRDefault="00884E82">
      <w:pPr>
        <w:pStyle w:val="Nadpis2"/>
      </w:pPr>
      <w:bookmarkStart w:id="8" w:name="_owcd8aa4vj14" w:colFirst="0" w:colLast="0"/>
      <w:bookmarkEnd w:id="8"/>
      <w:r>
        <w:t>4</w:t>
      </w:r>
      <w:r w:rsidR="00000000">
        <w:t>. ÚČINNOST OBCHODNÍCH PODMÍNEK</w:t>
      </w:r>
    </w:p>
    <w:p w14:paraId="00000024" w14:textId="2A81C1FE" w:rsidR="00F31260" w:rsidRDefault="00000000">
      <w:pPr>
        <w:numPr>
          <w:ilvl w:val="0"/>
          <w:numId w:val="1"/>
        </w:numPr>
      </w:pPr>
      <w:proofErr w:type="spellStart"/>
      <w:r>
        <w:t>Obchodni</w:t>
      </w:r>
      <w:proofErr w:type="spellEnd"/>
      <w:r>
        <w:t xml:space="preserve">́ </w:t>
      </w:r>
      <w:proofErr w:type="spellStart"/>
      <w:r>
        <w:t>podmínky</w:t>
      </w:r>
      <w:proofErr w:type="spellEnd"/>
      <w:r>
        <w:t xml:space="preserve"> </w:t>
      </w:r>
      <w:proofErr w:type="spellStart"/>
      <w:r>
        <w:t>nabývaji</w:t>
      </w:r>
      <w:proofErr w:type="spellEnd"/>
      <w:r>
        <w:t xml:space="preserve">́ </w:t>
      </w:r>
      <w:proofErr w:type="spellStart"/>
      <w:r>
        <w:t>účinnosti</w:t>
      </w:r>
      <w:proofErr w:type="spellEnd"/>
      <w:r>
        <w:t xml:space="preserve"> dne 1. ledna 202</w:t>
      </w:r>
      <w:r w:rsidR="00884E82">
        <w:t>4</w:t>
      </w:r>
      <w:r>
        <w:t xml:space="preserve"> a vztahují se na </w:t>
      </w:r>
      <w:r w:rsidR="00884E82">
        <w:t>účastníky akce Rozkopni.to</w:t>
      </w:r>
      <w:r>
        <w:t xml:space="preserve">. </w:t>
      </w:r>
      <w:proofErr w:type="spellStart"/>
      <w:r>
        <w:t>Následne</w:t>
      </w:r>
      <w:proofErr w:type="spellEnd"/>
      <w:r>
        <w:t xml:space="preserve">̌ mohou </w:t>
      </w:r>
      <w:proofErr w:type="spellStart"/>
      <w:r>
        <w:t>být</w:t>
      </w:r>
      <w:proofErr w:type="spellEnd"/>
      <w:r>
        <w:t xml:space="preserve"> </w:t>
      </w:r>
      <w:proofErr w:type="spellStart"/>
      <w:r>
        <w:t>podmínky</w:t>
      </w:r>
      <w:proofErr w:type="spellEnd"/>
      <w:r>
        <w:t xml:space="preserve"> nahrazeny </w:t>
      </w:r>
      <w:proofErr w:type="spellStart"/>
      <w:r>
        <w:t>novým</w:t>
      </w:r>
      <w:proofErr w:type="spellEnd"/>
      <w:r>
        <w:t xml:space="preserve"> </w:t>
      </w:r>
      <w:proofErr w:type="spellStart"/>
      <w:r>
        <w:t>zněním</w:t>
      </w:r>
      <w:proofErr w:type="spellEnd"/>
      <w:r>
        <w:t xml:space="preserve">. </w:t>
      </w:r>
      <w:proofErr w:type="spellStart"/>
      <w:r>
        <w:t>Neúčinnosti</w:t>
      </w:r>
      <w:proofErr w:type="spellEnd"/>
      <w:r>
        <w:t xml:space="preserve">́ </w:t>
      </w:r>
      <w:proofErr w:type="spellStart"/>
      <w:r>
        <w:t>podmínek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́ </w:t>
      </w:r>
      <w:proofErr w:type="spellStart"/>
      <w:r>
        <w:t>dotčena</w:t>
      </w:r>
      <w:proofErr w:type="spellEnd"/>
      <w:r>
        <w:t xml:space="preserve"> </w:t>
      </w:r>
      <w:proofErr w:type="spellStart"/>
      <w:r>
        <w:t>účinnost</w:t>
      </w:r>
      <w:proofErr w:type="spellEnd"/>
      <w:r>
        <w:t xml:space="preserve"> </w:t>
      </w:r>
      <w:proofErr w:type="spellStart"/>
      <w:r>
        <w:t>Zásad</w:t>
      </w:r>
      <w:proofErr w:type="spellEnd"/>
      <w:r>
        <w:t xml:space="preserve"> ochrany </w:t>
      </w:r>
      <w:proofErr w:type="spellStart"/>
      <w:r>
        <w:t>osobních</w:t>
      </w:r>
      <w:proofErr w:type="spellEnd"/>
      <w:r>
        <w:t xml:space="preserve"> </w:t>
      </w:r>
      <w:proofErr w:type="spellStart"/>
      <w:r>
        <w:t>údaju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́ </w:t>
      </w:r>
      <w:proofErr w:type="spellStart"/>
      <w:r>
        <w:t>zůstávaji</w:t>
      </w:r>
      <w:proofErr w:type="spellEnd"/>
      <w:r>
        <w:t xml:space="preserve">́ </w:t>
      </w:r>
      <w:proofErr w:type="spellStart"/>
      <w:r>
        <w:t>účinne</w:t>
      </w:r>
      <w:proofErr w:type="spellEnd"/>
      <w:r>
        <w:t xml:space="preserve">́ </w:t>
      </w:r>
      <w:proofErr w:type="spellStart"/>
      <w:r>
        <w:t>samostatne</w:t>
      </w:r>
      <w:proofErr w:type="spellEnd"/>
      <w:r>
        <w:t xml:space="preserve">̌ i </w:t>
      </w:r>
      <w:proofErr w:type="spellStart"/>
      <w:r>
        <w:t>nadále</w:t>
      </w:r>
      <w:proofErr w:type="spellEnd"/>
      <w:r>
        <w:t>.</w:t>
      </w:r>
    </w:p>
    <w:p w14:paraId="00000025" w14:textId="77777777" w:rsidR="00F31260" w:rsidRDefault="00F31260"/>
    <w:p w14:paraId="00000026" w14:textId="6ADB897C" w:rsidR="00F31260" w:rsidRDefault="00884E82">
      <w:pPr>
        <w:pStyle w:val="Nadpis2"/>
      </w:pPr>
      <w:bookmarkStart w:id="9" w:name="_n1ogx8nt4sl" w:colFirst="0" w:colLast="0"/>
      <w:bookmarkEnd w:id="9"/>
      <w:r>
        <w:t>5</w:t>
      </w:r>
      <w:r w:rsidR="00000000">
        <w:t>. ZÁVĚREČNÁ USTANOVENÍ</w:t>
      </w:r>
    </w:p>
    <w:p w14:paraId="00000027" w14:textId="77777777" w:rsidR="00F31260" w:rsidRDefault="00000000">
      <w:pPr>
        <w:numPr>
          <w:ilvl w:val="0"/>
          <w:numId w:val="6"/>
        </w:numPr>
      </w:pPr>
      <w:proofErr w:type="spellStart"/>
      <w:r>
        <w:t>Závazky</w:t>
      </w:r>
      <w:proofErr w:type="spellEnd"/>
      <w:r>
        <w:t xml:space="preserve"> Pořadatele </w:t>
      </w:r>
      <w:proofErr w:type="spellStart"/>
      <w:r>
        <w:t>vůči</w:t>
      </w:r>
      <w:proofErr w:type="spellEnd"/>
      <w:r>
        <w:t xml:space="preserve"> Navrhovatelům a </w:t>
      </w:r>
      <w:proofErr w:type="spellStart"/>
      <w:r>
        <w:t>zájemcům</w:t>
      </w:r>
      <w:proofErr w:type="spellEnd"/>
      <w:r>
        <w:t xml:space="preserve"> </w:t>
      </w:r>
      <w:proofErr w:type="spellStart"/>
      <w:r>
        <w:t>stejne</w:t>
      </w:r>
      <w:proofErr w:type="spellEnd"/>
      <w:r>
        <w:t xml:space="preserve">̌ jako </w:t>
      </w:r>
      <w:proofErr w:type="spellStart"/>
      <w:r>
        <w:t>případne</w:t>
      </w:r>
      <w:proofErr w:type="spellEnd"/>
      <w:r>
        <w:t xml:space="preserve">́ </w:t>
      </w:r>
      <w:proofErr w:type="spellStart"/>
      <w:r>
        <w:t>nároky</w:t>
      </w:r>
      <w:proofErr w:type="spellEnd"/>
      <w:r>
        <w:t xml:space="preserve"> </w:t>
      </w:r>
      <w:proofErr w:type="spellStart"/>
      <w:r>
        <w:t>Navrhovatelu</w:t>
      </w:r>
      <w:proofErr w:type="spellEnd"/>
      <w:r>
        <w:t xml:space="preserve">̊ </w:t>
      </w:r>
      <w:proofErr w:type="spellStart"/>
      <w:r>
        <w:t>či</w:t>
      </w:r>
      <w:proofErr w:type="spellEnd"/>
      <w:r>
        <w:t xml:space="preserve"> </w:t>
      </w:r>
      <w:proofErr w:type="spellStart"/>
      <w:r>
        <w:t>zájemcu</w:t>
      </w:r>
      <w:proofErr w:type="spellEnd"/>
      <w:r>
        <w:t xml:space="preserve">̊ </w:t>
      </w:r>
      <w:proofErr w:type="spellStart"/>
      <w:r>
        <w:t>vůči</w:t>
      </w:r>
      <w:proofErr w:type="spellEnd"/>
      <w:r>
        <w:t xml:space="preserve"> </w:t>
      </w:r>
      <w:proofErr w:type="spellStart"/>
      <w:r>
        <w:t>Společnosti</w:t>
      </w:r>
      <w:proofErr w:type="spellEnd"/>
      <w:r>
        <w:t xml:space="preserve"> se </w:t>
      </w:r>
      <w:proofErr w:type="spellStart"/>
      <w:r>
        <w:t>promlčuji</w:t>
      </w:r>
      <w:proofErr w:type="spellEnd"/>
      <w:r>
        <w:t xml:space="preserve">́ ve </w:t>
      </w:r>
      <w:proofErr w:type="spellStart"/>
      <w:r>
        <w:t>lhůte</w:t>
      </w:r>
      <w:proofErr w:type="spellEnd"/>
      <w:r>
        <w:t>̌ jednoho (1) roku.</w:t>
      </w:r>
    </w:p>
    <w:p w14:paraId="00000028" w14:textId="77777777" w:rsidR="00F31260" w:rsidRDefault="00000000">
      <w:pPr>
        <w:numPr>
          <w:ilvl w:val="0"/>
          <w:numId w:val="6"/>
        </w:numPr>
      </w:pPr>
      <w:proofErr w:type="spellStart"/>
      <w:r>
        <w:t>Společnost</w:t>
      </w:r>
      <w:proofErr w:type="spellEnd"/>
      <w:r>
        <w:t xml:space="preserve"> si vyhrazuje </w:t>
      </w:r>
      <w:proofErr w:type="spellStart"/>
      <w:r>
        <w:t>právo</w:t>
      </w:r>
      <w:proofErr w:type="spellEnd"/>
      <w:r>
        <w:t xml:space="preserve"> kdykoliv </w:t>
      </w:r>
      <w:proofErr w:type="spellStart"/>
      <w:r>
        <w:t>změnit</w:t>
      </w:r>
      <w:proofErr w:type="spellEnd"/>
      <w:r>
        <w:t xml:space="preserve"> obsah </w:t>
      </w:r>
      <w:proofErr w:type="spellStart"/>
      <w:r>
        <w:t>těchto</w:t>
      </w:r>
      <w:proofErr w:type="spellEnd"/>
      <w:r>
        <w:t xml:space="preserve"> obchodních </w:t>
      </w:r>
      <w:proofErr w:type="spellStart"/>
      <w:r>
        <w:t>podmínek</w:t>
      </w:r>
      <w:proofErr w:type="spellEnd"/>
      <w:r>
        <w:t xml:space="preserve">, </w:t>
      </w:r>
      <w:proofErr w:type="spellStart"/>
      <w:r>
        <w:t>zejména</w:t>
      </w:r>
      <w:proofErr w:type="spellEnd"/>
      <w:r>
        <w:t xml:space="preserve"> cenu vstupenky.</w:t>
      </w:r>
    </w:p>
    <w:p w14:paraId="00000029" w14:textId="77777777" w:rsidR="00F31260" w:rsidRDefault="00000000">
      <w:pPr>
        <w:numPr>
          <w:ilvl w:val="0"/>
          <w:numId w:val="6"/>
        </w:numPr>
      </w:pPr>
      <w:r>
        <w:t xml:space="preserve">Je-li </w:t>
      </w:r>
      <w:proofErr w:type="spellStart"/>
      <w:r>
        <w:t>některe</w:t>
      </w:r>
      <w:proofErr w:type="spellEnd"/>
      <w:r>
        <w:t xml:space="preserve">́ ustanovení </w:t>
      </w:r>
      <w:proofErr w:type="spellStart"/>
      <w:r>
        <w:t>obchodních</w:t>
      </w:r>
      <w:proofErr w:type="spellEnd"/>
      <w:r>
        <w:t xml:space="preserve"> </w:t>
      </w:r>
      <w:proofErr w:type="spellStart"/>
      <w:r>
        <w:t>podmínek</w:t>
      </w:r>
      <w:proofErr w:type="spellEnd"/>
      <w:r>
        <w:t xml:space="preserve"> </w:t>
      </w:r>
      <w:proofErr w:type="spellStart"/>
      <w:r>
        <w:t>neplatne</w:t>
      </w:r>
      <w:proofErr w:type="spellEnd"/>
      <w:r>
        <w:t xml:space="preserve">́ nebo </w:t>
      </w:r>
      <w:proofErr w:type="spellStart"/>
      <w:r>
        <w:t>neúčinne</w:t>
      </w:r>
      <w:proofErr w:type="spellEnd"/>
      <w:r>
        <w:t xml:space="preserve">́, nebo se </w:t>
      </w:r>
      <w:proofErr w:type="spellStart"/>
      <w:r>
        <w:t>takovým</w:t>
      </w:r>
      <w:proofErr w:type="spellEnd"/>
      <w:r>
        <w:t xml:space="preserve"> stane, </w:t>
      </w:r>
      <w:proofErr w:type="spellStart"/>
      <w:r>
        <w:t>namísto</w:t>
      </w:r>
      <w:proofErr w:type="spellEnd"/>
      <w:r>
        <w:t xml:space="preserve"> </w:t>
      </w:r>
      <w:proofErr w:type="spellStart"/>
      <w:r>
        <w:t>neplatných</w:t>
      </w:r>
      <w:proofErr w:type="spellEnd"/>
      <w:r>
        <w:t xml:space="preserve"> ustanovení </w:t>
      </w:r>
      <w:proofErr w:type="spellStart"/>
      <w:r>
        <w:t>nastoupi</w:t>
      </w:r>
      <w:proofErr w:type="spellEnd"/>
      <w:r>
        <w:t xml:space="preserve">́ ustanovení, </w:t>
      </w:r>
      <w:proofErr w:type="spellStart"/>
      <w:r>
        <w:t>jehoz</w:t>
      </w:r>
      <w:proofErr w:type="spellEnd"/>
      <w:r>
        <w:t xml:space="preserve">̌ smysl se </w:t>
      </w:r>
      <w:proofErr w:type="spellStart"/>
      <w:r>
        <w:t>neplatnému</w:t>
      </w:r>
      <w:proofErr w:type="spellEnd"/>
      <w:r>
        <w:t xml:space="preserve"> </w:t>
      </w:r>
      <w:proofErr w:type="gramStart"/>
      <w:r>
        <w:t>ustanovení</w:t>
      </w:r>
      <w:proofErr w:type="gramEnd"/>
      <w:r>
        <w:t xml:space="preserve"> co </w:t>
      </w:r>
      <w:proofErr w:type="spellStart"/>
      <w:r>
        <w:t>nejvíce</w:t>
      </w:r>
      <w:proofErr w:type="spellEnd"/>
      <w:r>
        <w:t xml:space="preserve"> </w:t>
      </w:r>
      <w:proofErr w:type="spellStart"/>
      <w:r>
        <w:t>přibližuje</w:t>
      </w:r>
      <w:proofErr w:type="spellEnd"/>
      <w:r>
        <w:t xml:space="preserve">. Neplatností nebo </w:t>
      </w:r>
      <w:proofErr w:type="spellStart"/>
      <w:r>
        <w:t>neúčinnosti</w:t>
      </w:r>
      <w:proofErr w:type="spellEnd"/>
      <w:r>
        <w:t xml:space="preserve">́ jednoho ustanovení </w:t>
      </w:r>
      <w:proofErr w:type="spellStart"/>
      <w:r>
        <w:t>neni</w:t>
      </w:r>
      <w:proofErr w:type="spellEnd"/>
      <w:r>
        <w:t xml:space="preserve">́ dotknuta platnost </w:t>
      </w:r>
      <w:proofErr w:type="spellStart"/>
      <w:r>
        <w:t>ostatních</w:t>
      </w:r>
      <w:proofErr w:type="spellEnd"/>
      <w:r>
        <w:t xml:space="preserve"> ustanovení.</w:t>
      </w:r>
    </w:p>
    <w:sectPr w:rsidR="00F3126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69D"/>
    <w:multiLevelType w:val="multilevel"/>
    <w:tmpl w:val="670822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4C6058"/>
    <w:multiLevelType w:val="multilevel"/>
    <w:tmpl w:val="9736A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80C42DE"/>
    <w:multiLevelType w:val="multilevel"/>
    <w:tmpl w:val="E16EE5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B017E06"/>
    <w:multiLevelType w:val="multilevel"/>
    <w:tmpl w:val="E49E26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D281841"/>
    <w:multiLevelType w:val="multilevel"/>
    <w:tmpl w:val="725812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9BB6EAE"/>
    <w:multiLevelType w:val="multilevel"/>
    <w:tmpl w:val="B8841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9377363"/>
    <w:multiLevelType w:val="multilevel"/>
    <w:tmpl w:val="CB98FE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80120877">
    <w:abstractNumId w:val="6"/>
  </w:num>
  <w:num w:numId="2" w16cid:durableId="522474567">
    <w:abstractNumId w:val="1"/>
  </w:num>
  <w:num w:numId="3" w16cid:durableId="1046838154">
    <w:abstractNumId w:val="3"/>
  </w:num>
  <w:num w:numId="4" w16cid:durableId="2132162399">
    <w:abstractNumId w:val="0"/>
  </w:num>
  <w:num w:numId="5" w16cid:durableId="1396513061">
    <w:abstractNumId w:val="5"/>
  </w:num>
  <w:num w:numId="6" w16cid:durableId="514923334">
    <w:abstractNumId w:val="4"/>
  </w:num>
  <w:num w:numId="7" w16cid:durableId="957183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260"/>
    <w:rsid w:val="007A165A"/>
    <w:rsid w:val="008819DB"/>
    <w:rsid w:val="00884E82"/>
    <w:rsid w:val="00EA2183"/>
    <w:rsid w:val="00F3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AC06BA"/>
  <w15:docId w15:val="{E7F85402-EDB4-AE48-91E9-20A827EF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="Montserrat" w:hAnsi="Montserrat" w:cs="Montserrat"/>
        <w:sz w:val="22"/>
        <w:szCs w:val="22"/>
        <w:lang w:val="cs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outlineLvl w:val="0"/>
    </w:pPr>
    <w:rPr>
      <w:b/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outlineLvl w:val="1"/>
    </w:pPr>
    <w:rPr>
      <w:b/>
      <w:color w:val="009FE3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outlineLvl w:val="2"/>
    </w:pPr>
    <w:rPr>
      <w:rFonts w:ascii="Montserrat Medium" w:eastAsia="Montserrat Medium" w:hAnsi="Montserrat Medium" w:cs="Montserrat Medium"/>
      <w:color w:val="009FE3"/>
      <w:sz w:val="32"/>
      <w:szCs w:val="32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outlineLvl w:val="3"/>
    </w:pPr>
    <w:rPr>
      <w:color w:val="009FE3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Krajdl</cp:lastModifiedBy>
  <cp:revision>2</cp:revision>
  <dcterms:created xsi:type="dcterms:W3CDTF">2024-01-21T10:41:00Z</dcterms:created>
  <dcterms:modified xsi:type="dcterms:W3CDTF">2024-01-21T10:41:00Z</dcterms:modified>
</cp:coreProperties>
</file>